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41BCA" w14:textId="77777777" w:rsidR="006A0313" w:rsidRDefault="006A0313" w:rsidP="006A0313"/>
    <w:p w14:paraId="01BA9A16" w14:textId="0EDB5C0A" w:rsidR="00BD0F04" w:rsidRPr="00BD0F04" w:rsidRDefault="00BD0F04" w:rsidP="006A0313">
      <w:pPr>
        <w:rPr>
          <w:i/>
          <w:iCs/>
        </w:rPr>
      </w:pPr>
      <w:r w:rsidRPr="00BD0F04">
        <w:rPr>
          <w:i/>
          <w:iCs/>
        </w:rPr>
        <w:t>Vorlage für Tierarztpraxen zur Kommunikation an Tierhaltende</w:t>
      </w:r>
    </w:p>
    <w:p w14:paraId="0C624FC0" w14:textId="5B85863A" w:rsidR="00503A73" w:rsidRDefault="00A71983" w:rsidP="00131159">
      <w:pPr>
        <w:pStyle w:val="Titel"/>
      </w:pPr>
      <w:r>
        <w:t>Mit der Blauzungenimpfung stressfrei in den Frühling</w:t>
      </w:r>
    </w:p>
    <w:p w14:paraId="61E144BF" w14:textId="185847CF" w:rsidR="00503A73" w:rsidRDefault="00503A73" w:rsidP="00131159">
      <w:pPr>
        <w:pStyle w:val="LeadAltF"/>
      </w:pPr>
      <w:r>
        <w:t xml:space="preserve">Die Impfung ist die einzige wirkungsvolle Massnahme gegen </w:t>
      </w:r>
      <w:r w:rsidR="00E05546">
        <w:t>die Blauzungenkrankheit</w:t>
      </w:r>
      <w:r w:rsidR="00A71983">
        <w:t xml:space="preserve">. </w:t>
      </w:r>
      <w:r w:rsidR="00B32686">
        <w:t>Möglichst viele Rinder und Schafe</w:t>
      </w:r>
      <w:r w:rsidR="00131159">
        <w:t xml:space="preserve"> sollten zwischen Januar und März 2025 </w:t>
      </w:r>
      <w:r w:rsidR="00B32686">
        <w:t>zweimal geimpft werden</w:t>
      </w:r>
      <w:r w:rsidR="00131159">
        <w:t>. Rufen Sie uns an, um mehr zu erfahren. Es ist von Vorteil, frühzeitig einen Termin abzumachen.</w:t>
      </w:r>
    </w:p>
    <w:p w14:paraId="4C97F7F2" w14:textId="16CEE6A1" w:rsidR="00131159" w:rsidRDefault="00131159" w:rsidP="00131159">
      <w:r>
        <w:t>Das Blauzungenvirus Typ 3 ist Ende August 2024 in der Schweiz angekommen. Im Jahr vorher hatte es bereits in Holland und Belgien grosse Schäden verursacht. Das Virus wird von kleinen Mücken, den «Gnitzen»</w:t>
      </w:r>
      <w:r w:rsidR="00B32686">
        <w:t>,</w:t>
      </w:r>
      <w:r>
        <w:t xml:space="preserve"> übertragen. Vor allem Schafe können stark erkranken mit schlimmer Atemnot</w:t>
      </w:r>
      <w:r w:rsidR="00B32686">
        <w:t>,</w:t>
      </w:r>
      <w:r w:rsidR="00483589">
        <w:t xml:space="preserve"> </w:t>
      </w:r>
      <w:r>
        <w:t>Ausschuhen</w:t>
      </w:r>
      <w:r w:rsidR="00B32686">
        <w:t xml:space="preserve"> </w:t>
      </w:r>
      <w:r w:rsidR="00E05546">
        <w:t>und</w:t>
      </w:r>
      <w:r w:rsidR="00B32686">
        <w:t xml:space="preserve"> Todesfällen</w:t>
      </w:r>
      <w:r>
        <w:t>. Bei Kühen führt es eher zu starke</w:t>
      </w:r>
      <w:r w:rsidR="00C22262">
        <w:t>m</w:t>
      </w:r>
      <w:r>
        <w:t xml:space="preserve"> Mi</w:t>
      </w:r>
      <w:r w:rsidR="00DC24D1">
        <w:t>l</w:t>
      </w:r>
      <w:r>
        <w:t xml:space="preserve">chleistungsrückgang, schlechter Fruchtbarkeit und Lahmheiten. Aber es </w:t>
      </w:r>
      <w:r w:rsidR="00685D5B">
        <w:t>sind auch in der Schweiz</w:t>
      </w:r>
      <w:r>
        <w:t xml:space="preserve"> </w:t>
      </w:r>
      <w:r w:rsidR="00B32686">
        <w:t xml:space="preserve">bereits </w:t>
      </w:r>
      <w:r>
        <w:t xml:space="preserve">Rinder </w:t>
      </w:r>
      <w:r w:rsidR="00DC24D1">
        <w:t xml:space="preserve">am Blauzungenvirus </w:t>
      </w:r>
      <w:r w:rsidR="00685D5B">
        <w:t>gestorben</w:t>
      </w:r>
      <w:r>
        <w:t xml:space="preserve">. </w:t>
      </w:r>
    </w:p>
    <w:p w14:paraId="4EDD479C" w14:textId="357D2649" w:rsidR="00503A73" w:rsidRDefault="00C22262" w:rsidP="00131159">
      <w:r>
        <w:t xml:space="preserve">Von früheren Seuchenzügen weiss man, dass das zweite Jahr mit Blauzunge immer das schlimmste ist. </w:t>
      </w:r>
      <w:r w:rsidR="00131159">
        <w:t xml:space="preserve">Damit die </w:t>
      </w:r>
      <w:r>
        <w:t xml:space="preserve">Schweizer </w:t>
      </w:r>
      <w:r w:rsidR="00131159">
        <w:t xml:space="preserve">Tiere </w:t>
      </w:r>
      <w:r w:rsidR="0052462D">
        <w:t xml:space="preserve">für nächsten Frühling </w:t>
      </w:r>
      <w:r w:rsidR="00131159">
        <w:t>genügend Antikörper bilden können</w:t>
      </w:r>
      <w:r>
        <w:t xml:space="preserve">, müssen sie im Zeitraum von Januar bis März 2025 </w:t>
      </w:r>
      <w:r w:rsidR="00B32686">
        <w:t>zweimal,</w:t>
      </w:r>
      <w:r>
        <w:t xml:space="preserve"> im Abstand von 3-4 Wochen</w:t>
      </w:r>
      <w:r w:rsidR="00B32686">
        <w:t>,</w:t>
      </w:r>
      <w:r>
        <w:t xml:space="preserve"> geimpft werden. </w:t>
      </w:r>
    </w:p>
    <w:p w14:paraId="25F581C7" w14:textId="1D3284A8" w:rsidR="00685D5B" w:rsidRDefault="00685D5B" w:rsidP="00131159">
      <w:r w:rsidRPr="00685D5B">
        <w:rPr>
          <w:b/>
          <w:bCs/>
        </w:rPr>
        <w:t xml:space="preserve">Die Blauzungen-Impfung bewahrt Schafe und Rinder vor grossem Leid und </w:t>
      </w:r>
      <w:r>
        <w:rPr>
          <w:b/>
          <w:bCs/>
        </w:rPr>
        <w:t>Sie</w:t>
      </w:r>
      <w:r w:rsidRPr="00685D5B">
        <w:rPr>
          <w:b/>
          <w:bCs/>
        </w:rPr>
        <w:t xml:space="preserve"> vor Stress</w:t>
      </w:r>
      <w:r>
        <w:rPr>
          <w:b/>
          <w:bCs/>
        </w:rPr>
        <w:t xml:space="preserve"> und Verlusten</w:t>
      </w:r>
      <w:r w:rsidRPr="00685D5B">
        <w:rPr>
          <w:b/>
          <w:bCs/>
        </w:rPr>
        <w:t>.</w:t>
      </w:r>
      <w:r>
        <w:rPr>
          <w:b/>
          <w:bCs/>
        </w:rPr>
        <w:t xml:space="preserve"> Rufen Sie an und stellen Sie uns Fragen zum Vorgehen, </w:t>
      </w:r>
      <w:r w:rsidR="00B32686">
        <w:rPr>
          <w:b/>
          <w:bCs/>
        </w:rPr>
        <w:t xml:space="preserve">zu den </w:t>
      </w:r>
      <w:r>
        <w:rPr>
          <w:b/>
          <w:bCs/>
        </w:rPr>
        <w:t>Kosten</w:t>
      </w:r>
      <w:r w:rsidR="00B32686">
        <w:rPr>
          <w:b/>
          <w:bCs/>
        </w:rPr>
        <w:t xml:space="preserve"> sowie Möglichkeiten</w:t>
      </w:r>
      <w:r>
        <w:rPr>
          <w:b/>
          <w:bCs/>
        </w:rPr>
        <w:t xml:space="preserve"> und </w:t>
      </w:r>
      <w:r w:rsidR="00133219">
        <w:rPr>
          <w:b/>
          <w:bCs/>
        </w:rPr>
        <w:t>Grenzen der Impfung</w:t>
      </w:r>
      <w:r>
        <w:rPr>
          <w:b/>
          <w:bCs/>
        </w:rPr>
        <w:t xml:space="preserve">. Gerne suchen </w:t>
      </w:r>
      <w:r w:rsidR="00B32686">
        <w:rPr>
          <w:b/>
          <w:bCs/>
        </w:rPr>
        <w:t xml:space="preserve">wir </w:t>
      </w:r>
      <w:r w:rsidR="00133219">
        <w:rPr>
          <w:b/>
          <w:bCs/>
        </w:rPr>
        <w:t xml:space="preserve">mit Ihnen </w:t>
      </w:r>
      <w:r>
        <w:rPr>
          <w:b/>
          <w:bCs/>
        </w:rPr>
        <w:t>für Ihren Betrieb die beste Lösung.</w:t>
      </w:r>
    </w:p>
    <w:p w14:paraId="13C9F128" w14:textId="11BFAB20" w:rsidR="00C22262" w:rsidRPr="006A0313" w:rsidRDefault="00DC24D1" w:rsidP="00131159">
      <w:r>
        <w:t>Datum, Ort.</w:t>
      </w:r>
    </w:p>
    <w:sectPr w:rsidR="00C22262" w:rsidRPr="006A0313" w:rsidSect="00503A7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1418" w:bottom="1418" w:left="1418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C3C7F" w14:textId="77777777" w:rsidR="00421AEA" w:rsidRDefault="00421AEA" w:rsidP="00B93148">
      <w:pPr>
        <w:spacing w:after="0" w:line="240" w:lineRule="auto"/>
      </w:pPr>
      <w:r>
        <w:separator/>
      </w:r>
    </w:p>
  </w:endnote>
  <w:endnote w:type="continuationSeparator" w:id="0">
    <w:p w14:paraId="09DCCB83" w14:textId="77777777" w:rsidR="00421AEA" w:rsidRDefault="00421AEA" w:rsidP="00B9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51DEB" w14:textId="507217A1" w:rsidR="00BD0F04" w:rsidRDefault="00BD0F04" w:rsidP="00BD0F04">
    <w:pPr>
      <w:pStyle w:val="StandardWeb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5150C31" wp14:editId="7C28518D">
          <wp:simplePos x="0" y="0"/>
          <wp:positionH relativeFrom="column">
            <wp:posOffset>2919095</wp:posOffset>
          </wp:positionH>
          <wp:positionV relativeFrom="paragraph">
            <wp:posOffset>285750</wp:posOffset>
          </wp:positionV>
          <wp:extent cx="857250" cy="568960"/>
          <wp:effectExtent l="0" t="0" r="0" b="2540"/>
          <wp:wrapNone/>
          <wp:docPr id="55546292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6A8DD5D" wp14:editId="75F87A18">
          <wp:simplePos x="0" y="0"/>
          <wp:positionH relativeFrom="column">
            <wp:posOffset>1728470</wp:posOffset>
          </wp:positionH>
          <wp:positionV relativeFrom="paragraph">
            <wp:posOffset>288925</wp:posOffset>
          </wp:positionV>
          <wp:extent cx="752267" cy="542925"/>
          <wp:effectExtent l="0" t="0" r="0" b="0"/>
          <wp:wrapNone/>
          <wp:docPr id="28647720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67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695D67D" wp14:editId="441968A4">
          <wp:simplePos x="0" y="0"/>
          <wp:positionH relativeFrom="margin">
            <wp:posOffset>4092575</wp:posOffset>
          </wp:positionH>
          <wp:positionV relativeFrom="paragraph">
            <wp:posOffset>292100</wp:posOffset>
          </wp:positionV>
          <wp:extent cx="1809750" cy="538480"/>
          <wp:effectExtent l="0" t="0" r="0" b="0"/>
          <wp:wrapNone/>
          <wp:docPr id="66938056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550E">
      <w:rPr>
        <w:rFonts w:ascii="Calibri" w:hAnsi="Calibri"/>
        <w:noProof/>
        <w:sz w:val="22"/>
      </w:rPr>
      <w:drawing>
        <wp:anchor distT="0" distB="0" distL="114300" distR="114300" simplePos="0" relativeHeight="251665408" behindDoc="1" locked="0" layoutInCell="1" allowOverlap="1" wp14:anchorId="33103CDB" wp14:editId="03B9F96B">
          <wp:simplePos x="0" y="0"/>
          <wp:positionH relativeFrom="column">
            <wp:posOffset>-1329055</wp:posOffset>
          </wp:positionH>
          <wp:positionV relativeFrom="paragraph">
            <wp:posOffset>241300</wp:posOffset>
          </wp:positionV>
          <wp:extent cx="3919855" cy="742950"/>
          <wp:effectExtent l="0" t="0" r="0" b="0"/>
          <wp:wrapTight wrapText="bothSides">
            <wp:wrapPolygon edited="0">
              <wp:start x="9448" y="1108"/>
              <wp:lineTo x="10182" y="11077"/>
              <wp:lineTo x="7348" y="12738"/>
              <wp:lineTo x="6928" y="13846"/>
              <wp:lineTo x="7138" y="20492"/>
              <wp:lineTo x="14381" y="20492"/>
              <wp:lineTo x="14696" y="14400"/>
              <wp:lineTo x="14276" y="12738"/>
              <wp:lineTo x="11547" y="11077"/>
              <wp:lineTo x="12177" y="1108"/>
              <wp:lineTo x="9448" y="1108"/>
            </wp:wrapPolygon>
          </wp:wrapTight>
          <wp:docPr id="1629940214" name="Grafik 1629940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985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9AC92" w14:textId="77777777" w:rsidR="00BD0F04" w:rsidRDefault="00BD0F04" w:rsidP="00BD0F04">
    <w:pPr>
      <w:pStyle w:val="StandardWeb"/>
    </w:pPr>
  </w:p>
  <w:p w14:paraId="7FC7C437" w14:textId="47A385CA" w:rsidR="00022354" w:rsidRPr="00FC7459" w:rsidRDefault="00022354" w:rsidP="00104D40">
    <w:pPr>
      <w:pStyle w:val="Fuzeile"/>
      <w:rPr>
        <w:noProof/>
        <w:szCs w:val="18"/>
        <w:highlight w:val="yellow"/>
      </w:rPr>
    </w:pPr>
    <w:r w:rsidRPr="008B5DEF">
      <w:rPr>
        <w:szCs w:val="18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4422" w14:textId="77777777" w:rsidR="00022354" w:rsidRPr="006C0611" w:rsidRDefault="006C0611" w:rsidP="006C0611">
    <w:pPr>
      <w:pStyle w:val="Fuzeile"/>
    </w:pPr>
    <w:r>
      <w:rPr>
        <w:rFonts w:eastAsia="Times New Roman"/>
        <w:noProof/>
        <w:lang w:eastAsia="de-CH"/>
      </w:rPr>
      <w:drawing>
        <wp:anchor distT="0" distB="0" distL="114300" distR="114300" simplePos="0" relativeHeight="251661312" behindDoc="0" locked="0" layoutInCell="1" allowOverlap="1" wp14:anchorId="1240C4FA" wp14:editId="59D1766C">
          <wp:simplePos x="0" y="0"/>
          <wp:positionH relativeFrom="column">
            <wp:posOffset>-152400</wp:posOffset>
          </wp:positionH>
          <wp:positionV relativeFrom="paragraph">
            <wp:posOffset>-295275</wp:posOffset>
          </wp:positionV>
          <wp:extent cx="3697200" cy="514800"/>
          <wp:effectExtent l="0" t="0" r="0" b="0"/>
          <wp:wrapNone/>
          <wp:docPr id="1" name="Grafik 1" descr="cid:F6BDE8CB-8652-4F15-85D0-A0718A73F10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7AC378B-D290-47AB-A6D2-78241D16C194" descr="cid:F6BDE8CB-8652-4F15-85D0-A0718A73F10A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72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DCD8" w14:textId="77777777" w:rsidR="00421AEA" w:rsidRDefault="00421AEA" w:rsidP="00B93148">
      <w:pPr>
        <w:spacing w:after="0" w:line="240" w:lineRule="auto"/>
      </w:pPr>
      <w:r>
        <w:separator/>
      </w:r>
    </w:p>
  </w:footnote>
  <w:footnote w:type="continuationSeparator" w:id="0">
    <w:p w14:paraId="3AA12D42" w14:textId="77777777" w:rsidR="00421AEA" w:rsidRDefault="00421AEA" w:rsidP="00B93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389C4" w14:textId="77777777" w:rsidR="00210A7F" w:rsidRDefault="00210A7F" w:rsidP="00104D40">
    <w:pPr>
      <w:pStyle w:val="Kopfzeile"/>
      <w:jc w:val="center"/>
    </w:pPr>
  </w:p>
  <w:p w14:paraId="6604050E" w14:textId="77777777" w:rsidR="00210A7F" w:rsidRDefault="00210A7F" w:rsidP="00104D40">
    <w:pPr>
      <w:pStyle w:val="Kopfzeile"/>
      <w:jc w:val="center"/>
    </w:pPr>
  </w:p>
  <w:p w14:paraId="750C99A0" w14:textId="77777777" w:rsidR="00210A7F" w:rsidRDefault="00210A7F" w:rsidP="00104D40">
    <w:pPr>
      <w:pStyle w:val="Kopfzeile"/>
      <w:jc w:val="center"/>
    </w:pPr>
  </w:p>
  <w:p w14:paraId="4F4DACFF" w14:textId="4342CF04" w:rsidR="00022354" w:rsidRPr="00503A73" w:rsidRDefault="00DC2915" w:rsidP="00503A73">
    <w:pPr>
      <w:pStyle w:val="IntensivesZitat"/>
      <w:rPr>
        <w:rStyle w:val="IntensiveHervorhebung"/>
      </w:rPr>
    </w:pPr>
    <w:r w:rsidRPr="00503A73">
      <w:rPr>
        <w:rStyle w:val="IntensiveHervorhebung"/>
      </w:rPr>
      <w:t>Logo Praxis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CD3C1" w14:textId="0859BC1B" w:rsidR="00022354" w:rsidRPr="001C2CC4" w:rsidRDefault="00FE21EF" w:rsidP="001C2CC4">
    <w:pPr>
      <w:pStyle w:val="Kopfzeile"/>
      <w:spacing w:after="300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5921CE4" wp14:editId="124DB5AD">
              <wp:simplePos x="0" y="0"/>
              <wp:positionH relativeFrom="margin">
                <wp:posOffset>1727835</wp:posOffset>
              </wp:positionH>
              <wp:positionV relativeFrom="paragraph">
                <wp:posOffset>607695</wp:posOffset>
              </wp:positionV>
              <wp:extent cx="2360930" cy="1404620"/>
              <wp:effectExtent l="0" t="0" r="1270" b="127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B66AAB" w14:textId="77777777" w:rsidR="00FE21EF" w:rsidRPr="006E4F75" w:rsidRDefault="00FE21EF" w:rsidP="00FE21EF">
                          <w:pPr>
                            <w:jc w:val="center"/>
                            <w:rPr>
                              <w:rStyle w:val="IntensiverVerweis"/>
                            </w:rPr>
                          </w:pPr>
                          <w:r w:rsidRPr="006E4F75">
                            <w:rPr>
                              <w:rStyle w:val="IntensiverVerweis"/>
                            </w:rPr>
                            <w:t>Logo Tierarztpraxis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921C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36.05pt;margin-top:47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BunLyriAAAACgEAAA8AAAAAAAAAAAAAAAAAaAQAAGRycy9kb3ducmV2LnhtbFBLBQYAAAAABAAE&#10;APMAAAB3BQAAAAA=&#10;" stroked="f">
              <v:textbox style="mso-fit-shape-to-text:t">
                <w:txbxContent>
                  <w:p w14:paraId="6BB66AAB" w14:textId="77777777" w:rsidR="00FE21EF" w:rsidRPr="006E4F75" w:rsidRDefault="00FE21EF" w:rsidP="00FE21EF">
                    <w:pPr>
                      <w:jc w:val="center"/>
                      <w:rPr>
                        <w:rStyle w:val="IntensiverVerweis"/>
                      </w:rPr>
                    </w:pPr>
                    <w:r w:rsidRPr="006E4F75">
                      <w:rPr>
                        <w:rStyle w:val="IntensiverVerweis"/>
                      </w:rPr>
                      <w:t>Logo Tierarztpraxis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06D4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5EA1499"/>
    <w:multiLevelType w:val="hybridMultilevel"/>
    <w:tmpl w:val="556C8CE2"/>
    <w:lvl w:ilvl="0" w:tplc="AF7801A2">
      <w:start w:val="1"/>
      <w:numFmt w:val="bullet"/>
      <w:pStyle w:val="AufzhlungszeichenPunktAlt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15C4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DD4DF3"/>
    <w:multiLevelType w:val="hybridMultilevel"/>
    <w:tmpl w:val="B336B720"/>
    <w:lvl w:ilvl="0" w:tplc="15187D5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3338D"/>
    <w:multiLevelType w:val="multilevel"/>
    <w:tmpl w:val="251C1366"/>
    <w:lvl w:ilvl="0">
      <w:start w:val="1"/>
      <w:numFmt w:val="decimal"/>
      <w:pStyle w:val="NummerierungAltN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7B746D5"/>
    <w:multiLevelType w:val="multilevel"/>
    <w:tmpl w:val="17244822"/>
    <w:lvl w:ilvl="0">
      <w:start w:val="1"/>
      <w:numFmt w:val="lowerLetter"/>
      <w:pStyle w:val="Alphabet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33A91A2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CB719D6"/>
    <w:multiLevelType w:val="multilevel"/>
    <w:tmpl w:val="080AA9FA"/>
    <w:lvl w:ilvl="0">
      <w:start w:val="1"/>
      <w:numFmt w:val="upperRoman"/>
      <w:pStyle w:val="Rmisch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405688488">
    <w:abstractNumId w:val="7"/>
  </w:num>
  <w:num w:numId="2" w16cid:durableId="211576422">
    <w:abstractNumId w:val="1"/>
  </w:num>
  <w:num w:numId="3" w16cid:durableId="888692049">
    <w:abstractNumId w:val="4"/>
  </w:num>
  <w:num w:numId="4" w16cid:durableId="1824812987">
    <w:abstractNumId w:val="5"/>
  </w:num>
  <w:num w:numId="5" w16cid:durableId="225647770">
    <w:abstractNumId w:val="1"/>
  </w:num>
  <w:num w:numId="6" w16cid:durableId="1745301704">
    <w:abstractNumId w:val="4"/>
  </w:num>
  <w:num w:numId="7" w16cid:durableId="1920943042">
    <w:abstractNumId w:val="7"/>
  </w:num>
  <w:num w:numId="8" w16cid:durableId="2092041901">
    <w:abstractNumId w:val="7"/>
  </w:num>
  <w:num w:numId="9" w16cid:durableId="923880729">
    <w:abstractNumId w:val="7"/>
  </w:num>
  <w:num w:numId="10" w16cid:durableId="1781487741">
    <w:abstractNumId w:val="6"/>
  </w:num>
  <w:num w:numId="11" w16cid:durableId="1416826881">
    <w:abstractNumId w:val="4"/>
    <w:lvlOverride w:ilvl="0">
      <w:startOverride w:val="1"/>
    </w:lvlOverride>
  </w:num>
  <w:num w:numId="12" w16cid:durableId="9976100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39795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54991370">
    <w:abstractNumId w:val="0"/>
  </w:num>
  <w:num w:numId="15" w16cid:durableId="1410418325">
    <w:abstractNumId w:val="3"/>
  </w:num>
  <w:num w:numId="16" w16cid:durableId="1793749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8A"/>
    <w:rsid w:val="00022354"/>
    <w:rsid w:val="00086486"/>
    <w:rsid w:val="000E2C8A"/>
    <w:rsid w:val="000E35AC"/>
    <w:rsid w:val="001026F7"/>
    <w:rsid w:val="00102888"/>
    <w:rsid w:val="00104D40"/>
    <w:rsid w:val="00104FD7"/>
    <w:rsid w:val="0010653D"/>
    <w:rsid w:val="00127EDF"/>
    <w:rsid w:val="00131159"/>
    <w:rsid w:val="00133219"/>
    <w:rsid w:val="00183C71"/>
    <w:rsid w:val="00193248"/>
    <w:rsid w:val="001A5C1C"/>
    <w:rsid w:val="001C2CC4"/>
    <w:rsid w:val="001D182B"/>
    <w:rsid w:val="001E1121"/>
    <w:rsid w:val="001F2057"/>
    <w:rsid w:val="0020346E"/>
    <w:rsid w:val="00210A7F"/>
    <w:rsid w:val="00225AE1"/>
    <w:rsid w:val="002965E8"/>
    <w:rsid w:val="002A13AC"/>
    <w:rsid w:val="002A4EC2"/>
    <w:rsid w:val="002C4872"/>
    <w:rsid w:val="002E3E5F"/>
    <w:rsid w:val="0031675F"/>
    <w:rsid w:val="003861EE"/>
    <w:rsid w:val="00395DB9"/>
    <w:rsid w:val="0040099E"/>
    <w:rsid w:val="00421AEA"/>
    <w:rsid w:val="00446636"/>
    <w:rsid w:val="00447AD0"/>
    <w:rsid w:val="0047346E"/>
    <w:rsid w:val="00483589"/>
    <w:rsid w:val="004840F7"/>
    <w:rsid w:val="004A00EA"/>
    <w:rsid w:val="004A36BA"/>
    <w:rsid w:val="004E6151"/>
    <w:rsid w:val="004F7887"/>
    <w:rsid w:val="0050012C"/>
    <w:rsid w:val="00503A73"/>
    <w:rsid w:val="0052462D"/>
    <w:rsid w:val="00563EB9"/>
    <w:rsid w:val="0064729B"/>
    <w:rsid w:val="00685D5B"/>
    <w:rsid w:val="00693C90"/>
    <w:rsid w:val="006A0313"/>
    <w:rsid w:val="006A37F6"/>
    <w:rsid w:val="006B26D6"/>
    <w:rsid w:val="006C0611"/>
    <w:rsid w:val="006C5081"/>
    <w:rsid w:val="006D5C47"/>
    <w:rsid w:val="00706B69"/>
    <w:rsid w:val="00723C6C"/>
    <w:rsid w:val="0073720F"/>
    <w:rsid w:val="00773D4E"/>
    <w:rsid w:val="007B56F3"/>
    <w:rsid w:val="007D15B4"/>
    <w:rsid w:val="00815A61"/>
    <w:rsid w:val="00846AE4"/>
    <w:rsid w:val="00884A74"/>
    <w:rsid w:val="008B5DEF"/>
    <w:rsid w:val="008C6043"/>
    <w:rsid w:val="008E3BEB"/>
    <w:rsid w:val="00931C48"/>
    <w:rsid w:val="009332E1"/>
    <w:rsid w:val="00964FE7"/>
    <w:rsid w:val="00975F7B"/>
    <w:rsid w:val="0099729B"/>
    <w:rsid w:val="00A24F4B"/>
    <w:rsid w:val="00A33F56"/>
    <w:rsid w:val="00A412B9"/>
    <w:rsid w:val="00A71983"/>
    <w:rsid w:val="00A90032"/>
    <w:rsid w:val="00AB2D60"/>
    <w:rsid w:val="00AE306A"/>
    <w:rsid w:val="00AE6800"/>
    <w:rsid w:val="00B32686"/>
    <w:rsid w:val="00B33D72"/>
    <w:rsid w:val="00B51FCC"/>
    <w:rsid w:val="00B7554D"/>
    <w:rsid w:val="00B93148"/>
    <w:rsid w:val="00BD0F04"/>
    <w:rsid w:val="00C22262"/>
    <w:rsid w:val="00C937E9"/>
    <w:rsid w:val="00CF1C88"/>
    <w:rsid w:val="00D03A6C"/>
    <w:rsid w:val="00D11BC8"/>
    <w:rsid w:val="00D24CD7"/>
    <w:rsid w:val="00D310F2"/>
    <w:rsid w:val="00D60F6D"/>
    <w:rsid w:val="00D640F7"/>
    <w:rsid w:val="00DA64E3"/>
    <w:rsid w:val="00DC24D1"/>
    <w:rsid w:val="00DC2915"/>
    <w:rsid w:val="00DE3404"/>
    <w:rsid w:val="00E05546"/>
    <w:rsid w:val="00E072EF"/>
    <w:rsid w:val="00E30752"/>
    <w:rsid w:val="00E91F4C"/>
    <w:rsid w:val="00EE3CCD"/>
    <w:rsid w:val="00F0374B"/>
    <w:rsid w:val="00F94C16"/>
    <w:rsid w:val="00FB733E"/>
    <w:rsid w:val="00FC7459"/>
    <w:rsid w:val="00FE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1AE356"/>
  <w15:docId w15:val="{CD360273-5DD8-4B5F-A1AF-E1A74D41C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mit Abstand 14pt"/>
    <w:qFormat/>
    <w:rsid w:val="001E1121"/>
    <w:pPr>
      <w:spacing w:after="280"/>
    </w:pPr>
  </w:style>
  <w:style w:type="paragraph" w:styleId="berschrift1">
    <w:name w:val="heading 1"/>
    <w:aliases w:val="Überschrift 1 (Alt+1)"/>
    <w:basedOn w:val="Standard"/>
    <w:next w:val="Standard"/>
    <w:link w:val="berschrift1Zchn"/>
    <w:uiPriority w:val="6"/>
    <w:qFormat/>
    <w:rsid w:val="001D182B"/>
    <w:pPr>
      <w:keepNext/>
      <w:keepLines/>
      <w:numPr>
        <w:numId w:val="10"/>
      </w:numPr>
      <w:spacing w:before="360"/>
      <w:outlineLvl w:val="0"/>
    </w:pPr>
    <w:rPr>
      <w:rFonts w:asciiTheme="majorHAnsi" w:eastAsiaTheme="majorEastAsia" w:hAnsiTheme="majorHAnsi" w:cstheme="majorBidi"/>
      <w:b/>
      <w:bCs/>
      <w:color w:val="2B4C95" w:themeColor="accent1"/>
      <w:sz w:val="28"/>
      <w:szCs w:val="28"/>
    </w:rPr>
  </w:style>
  <w:style w:type="paragraph" w:styleId="berschrift2">
    <w:name w:val="heading 2"/>
    <w:aliases w:val="Überschrift 2 (Alt+2)"/>
    <w:basedOn w:val="Standard"/>
    <w:next w:val="Standard"/>
    <w:link w:val="berschrift2Zchn"/>
    <w:uiPriority w:val="6"/>
    <w:qFormat/>
    <w:rsid w:val="008B5DEF"/>
    <w:pPr>
      <w:keepNext/>
      <w:keepLines/>
      <w:numPr>
        <w:ilvl w:val="1"/>
        <w:numId w:val="10"/>
      </w:numPr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aliases w:val="Überschrift 3 (Alt+3)"/>
    <w:basedOn w:val="Standard"/>
    <w:next w:val="Standard"/>
    <w:link w:val="berschrift3Zchn"/>
    <w:uiPriority w:val="6"/>
    <w:qFormat/>
    <w:rsid w:val="00846AE4"/>
    <w:pPr>
      <w:keepNext/>
      <w:keepLines/>
      <w:numPr>
        <w:ilvl w:val="2"/>
        <w:numId w:val="10"/>
      </w:numPr>
      <w:spacing w:after="0"/>
      <w:outlineLvl w:val="2"/>
    </w:pPr>
    <w:rPr>
      <w:rFonts w:asciiTheme="majorHAnsi" w:eastAsiaTheme="majorEastAsia" w:hAnsiTheme="majorHAnsi" w:cstheme="majorBidi"/>
      <w:b/>
      <w:bCs/>
      <w:color w:val="66666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B9314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B4C9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314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152549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314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254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314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314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314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9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2">
    <w:name w:val="Light List Accent 2"/>
    <w:basedOn w:val="NormaleTabelle"/>
    <w:uiPriority w:val="61"/>
    <w:rsid w:val="00B93148"/>
    <w:pPr>
      <w:spacing w:after="0" w:line="240" w:lineRule="auto"/>
    </w:pPr>
    <w:tblPr>
      <w:tblStyleRowBandSize w:val="1"/>
      <w:tblStyleColBandSize w:val="1"/>
      <w:tblBorders>
        <w:top w:val="single" w:sz="8" w:space="0" w:color="F5E420" w:themeColor="accent2"/>
        <w:left w:val="single" w:sz="8" w:space="0" w:color="F5E420" w:themeColor="accent2"/>
        <w:bottom w:val="single" w:sz="8" w:space="0" w:color="F5E420" w:themeColor="accent2"/>
        <w:right w:val="single" w:sz="8" w:space="0" w:color="F5E42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E42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420" w:themeColor="accent2"/>
          <w:left w:val="single" w:sz="8" w:space="0" w:color="F5E420" w:themeColor="accent2"/>
          <w:bottom w:val="single" w:sz="8" w:space="0" w:color="F5E420" w:themeColor="accent2"/>
          <w:right w:val="single" w:sz="8" w:space="0" w:color="F5E42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E420" w:themeColor="accent2"/>
          <w:left w:val="single" w:sz="8" w:space="0" w:color="F5E420" w:themeColor="accent2"/>
          <w:bottom w:val="single" w:sz="8" w:space="0" w:color="F5E420" w:themeColor="accent2"/>
          <w:right w:val="single" w:sz="8" w:space="0" w:color="F5E420" w:themeColor="accent2"/>
        </w:tcBorders>
      </w:tcPr>
    </w:tblStylePr>
    <w:tblStylePr w:type="band1Horz">
      <w:tblPr/>
      <w:tcPr>
        <w:tcBorders>
          <w:top w:val="single" w:sz="8" w:space="0" w:color="F5E420" w:themeColor="accent2"/>
          <w:left w:val="single" w:sz="8" w:space="0" w:color="F5E420" w:themeColor="accent2"/>
          <w:bottom w:val="single" w:sz="8" w:space="0" w:color="F5E420" w:themeColor="accent2"/>
          <w:right w:val="single" w:sz="8" w:space="0" w:color="F5E420" w:themeColor="accent2"/>
        </w:tcBorders>
      </w:tcPr>
    </w:tblStylePr>
  </w:style>
  <w:style w:type="table" w:customStyle="1" w:styleId="GSTTabelleTitelblau">
    <w:name w:val="GST Tabelle Titel blau"/>
    <w:basedOn w:val="NormaleTabelle"/>
    <w:uiPriority w:val="99"/>
    <w:rsid w:val="00022354"/>
    <w:pPr>
      <w:spacing w:after="0" w:line="240" w:lineRule="auto"/>
    </w:pPr>
    <w:tblPr>
      <w:tblStyleRowBandSize w:val="1"/>
      <w:tblStyleColBandSize w:val="1"/>
      <w:tblBorders>
        <w:top w:val="single" w:sz="4" w:space="0" w:color="2B4C95" w:themeColor="accent1"/>
        <w:left w:val="single" w:sz="4" w:space="0" w:color="2B4C95" w:themeColor="accent1"/>
        <w:bottom w:val="single" w:sz="4" w:space="0" w:color="2B4C95" w:themeColor="accent1"/>
        <w:right w:val="single" w:sz="4" w:space="0" w:color="2B4C95" w:themeColor="accent1"/>
        <w:insideH w:val="single" w:sz="4" w:space="0" w:color="2B4C95" w:themeColor="accent1"/>
        <w:insideV w:val="single" w:sz="4" w:space="0" w:color="2B4C95" w:themeColor="accent1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2B4C95" w:themeFill="accent1"/>
      </w:tcPr>
    </w:tblStylePr>
    <w:tblStylePr w:type="lastRow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4" w:space="0" w:color="2B4C95" w:themeColor="accent1"/>
          <w:left w:val="single" w:sz="4" w:space="0" w:color="2B4C95" w:themeColor="accent1"/>
          <w:bottom w:val="single" w:sz="4" w:space="0" w:color="2B4C95" w:themeColor="accent1"/>
          <w:right w:val="single" w:sz="4" w:space="0" w:color="2B4C95" w:themeColor="accent1"/>
          <w:insideH w:val="single" w:sz="4" w:space="0" w:color="2B4C95" w:themeColor="accent1"/>
          <w:insideV w:val="single" w:sz="4" w:space="0" w:color="2B4C95" w:themeColor="accent1"/>
          <w:tl2br w:val="nil"/>
          <w:tr2bl w:val="nil"/>
        </w:tcBorders>
        <w:shd w:val="clear" w:color="auto" w:fill="auto"/>
      </w:tcPr>
    </w:tblStylePr>
  </w:style>
  <w:style w:type="table" w:styleId="HelleListe">
    <w:name w:val="Light List"/>
    <w:basedOn w:val="NormaleTabelle"/>
    <w:uiPriority w:val="61"/>
    <w:rsid w:val="00B931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STTabelleRahmenlinienschwarz">
    <w:name w:val="GST Tabelle Rahmenlinien schwarz"/>
    <w:basedOn w:val="NormaleTabelle"/>
    <w:uiPriority w:val="99"/>
    <w:rsid w:val="00B93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28" w:type="dxa"/>
        <w:right w:w="57" w:type="dxa"/>
      </w:tblCellMar>
    </w:tblPr>
    <w:tcPr>
      <w:shd w:val="clear" w:color="auto" w:fill="auto"/>
    </w:tcPr>
  </w:style>
  <w:style w:type="paragraph" w:customStyle="1" w:styleId="BetreffArial11ptFettmitAbstandnach12pt">
    <w:name w:val="Betreff Arial 11pt Fett mit Abstand nach 12pt"/>
    <w:basedOn w:val="Standard"/>
    <w:uiPriority w:val="2"/>
    <w:semiHidden/>
    <w:rsid w:val="00104FD7"/>
    <w:pPr>
      <w:spacing w:after="360"/>
    </w:pPr>
    <w:rPr>
      <w:b/>
    </w:rPr>
  </w:style>
  <w:style w:type="character" w:customStyle="1" w:styleId="berschrift1Zchn">
    <w:name w:val="Überschrift 1 Zchn"/>
    <w:aliases w:val="Überschrift 1 (Alt+1) Zchn"/>
    <w:basedOn w:val="Absatz-Standardschriftart"/>
    <w:link w:val="berschrift1"/>
    <w:uiPriority w:val="6"/>
    <w:rsid w:val="001D182B"/>
    <w:rPr>
      <w:rFonts w:asciiTheme="majorHAnsi" w:eastAsiaTheme="majorEastAsia" w:hAnsiTheme="majorHAnsi" w:cstheme="majorBidi"/>
      <w:b/>
      <w:bCs/>
      <w:color w:val="2B4C95" w:themeColor="accent1"/>
      <w:sz w:val="28"/>
      <w:szCs w:val="28"/>
    </w:rPr>
  </w:style>
  <w:style w:type="character" w:customStyle="1" w:styleId="berschrift2Zchn">
    <w:name w:val="Überschrift 2 Zchn"/>
    <w:aliases w:val="Überschrift 2 (Alt+2) Zchn"/>
    <w:basedOn w:val="Absatz-Standardschriftart"/>
    <w:link w:val="berschrift2"/>
    <w:uiPriority w:val="6"/>
    <w:rsid w:val="008B5DEF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berschrift3Zchn">
    <w:name w:val="Überschrift 3 Zchn"/>
    <w:aliases w:val="Überschrift 3 (Alt+3) Zchn"/>
    <w:basedOn w:val="Absatz-Standardschriftart"/>
    <w:link w:val="berschrift3"/>
    <w:uiPriority w:val="6"/>
    <w:rsid w:val="00846AE4"/>
    <w:rPr>
      <w:rFonts w:asciiTheme="majorHAnsi" w:eastAsiaTheme="majorEastAsia" w:hAnsiTheme="majorHAnsi" w:cstheme="majorBidi"/>
      <w:b/>
      <w:bCs/>
      <w:color w:val="66666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3148"/>
    <w:rPr>
      <w:rFonts w:asciiTheme="majorHAnsi" w:eastAsiaTheme="majorEastAsia" w:hAnsiTheme="majorHAnsi" w:cstheme="majorBidi"/>
      <w:b/>
      <w:bCs/>
      <w:i/>
      <w:iCs/>
      <w:color w:val="2B4C9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3148"/>
    <w:rPr>
      <w:rFonts w:asciiTheme="majorHAnsi" w:eastAsiaTheme="majorEastAsia" w:hAnsiTheme="majorHAnsi" w:cstheme="majorBidi"/>
      <w:color w:val="152549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3148"/>
    <w:rPr>
      <w:rFonts w:asciiTheme="majorHAnsi" w:eastAsiaTheme="majorEastAsia" w:hAnsiTheme="majorHAnsi" w:cstheme="majorBidi"/>
      <w:i/>
      <w:iCs/>
      <w:color w:val="15254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31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31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31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ufzhlungszeichenPunktAltA">
    <w:name w:val="Aufzählungszeichen Punkt (Alt+A)"/>
    <w:basedOn w:val="Standard"/>
    <w:uiPriority w:val="8"/>
    <w:qFormat/>
    <w:rsid w:val="00E91F4C"/>
    <w:pPr>
      <w:numPr>
        <w:numId w:val="5"/>
      </w:numPr>
      <w:ind w:left="357" w:hanging="357"/>
      <w:contextualSpacing/>
    </w:pPr>
  </w:style>
  <w:style w:type="paragraph" w:customStyle="1" w:styleId="NummerierungAltN">
    <w:name w:val="Nummerierung (Alt+N)"/>
    <w:basedOn w:val="Standard"/>
    <w:uiPriority w:val="9"/>
    <w:qFormat/>
    <w:rsid w:val="00773D4E"/>
    <w:pPr>
      <w:numPr>
        <w:numId w:val="6"/>
      </w:numPr>
      <w:contextualSpacing/>
    </w:pPr>
  </w:style>
  <w:style w:type="paragraph" w:styleId="Titel">
    <w:name w:val="Title"/>
    <w:aliases w:val="Titel (Alt+T)"/>
    <w:basedOn w:val="Standard"/>
    <w:next w:val="Standard"/>
    <w:link w:val="TitelZchn"/>
    <w:uiPriority w:val="3"/>
    <w:qFormat/>
    <w:rsid w:val="001D182B"/>
    <w:pPr>
      <w:spacing w:before="360"/>
    </w:pPr>
    <w:rPr>
      <w:rFonts w:asciiTheme="majorHAnsi" w:eastAsiaTheme="majorEastAsia" w:hAnsiTheme="majorHAnsi" w:cstheme="majorBidi"/>
      <w:b/>
      <w:color w:val="2B4C95" w:themeColor="accent1"/>
      <w:spacing w:val="5"/>
      <w:kern w:val="28"/>
      <w:sz w:val="28"/>
      <w:szCs w:val="52"/>
    </w:rPr>
  </w:style>
  <w:style w:type="character" w:customStyle="1" w:styleId="TitelZchn">
    <w:name w:val="Titel Zchn"/>
    <w:aliases w:val="Titel (Alt+T) Zchn"/>
    <w:basedOn w:val="Absatz-Standardschriftart"/>
    <w:link w:val="Titel"/>
    <w:uiPriority w:val="3"/>
    <w:rsid w:val="001D182B"/>
    <w:rPr>
      <w:rFonts w:asciiTheme="majorHAnsi" w:eastAsiaTheme="majorEastAsia" w:hAnsiTheme="majorHAnsi" w:cstheme="majorBidi"/>
      <w:b/>
      <w:color w:val="2B4C95" w:themeColor="accent1"/>
      <w:spacing w:val="5"/>
      <w:kern w:val="28"/>
      <w:sz w:val="28"/>
      <w:szCs w:val="52"/>
    </w:rPr>
  </w:style>
  <w:style w:type="paragraph" w:styleId="Untertitel">
    <w:name w:val="Subtitle"/>
    <w:aliases w:val="Untertitel (Alt+U)"/>
    <w:basedOn w:val="Standard"/>
    <w:next w:val="Standard"/>
    <w:link w:val="UntertitelZchn"/>
    <w:uiPriority w:val="4"/>
    <w:qFormat/>
    <w:rsid w:val="008B5DEF"/>
    <w:pPr>
      <w:numPr>
        <w:ilvl w:val="1"/>
      </w:numPr>
    </w:pPr>
    <w:rPr>
      <w:rFonts w:asciiTheme="majorHAnsi" w:eastAsiaTheme="majorEastAsia" w:hAnsiTheme="majorHAnsi" w:cstheme="majorBidi"/>
      <w:b/>
      <w:iCs/>
      <w:szCs w:val="24"/>
    </w:rPr>
  </w:style>
  <w:style w:type="character" w:customStyle="1" w:styleId="UntertitelZchn">
    <w:name w:val="Untertitel Zchn"/>
    <w:aliases w:val="Untertitel (Alt+U) Zchn"/>
    <w:basedOn w:val="Absatz-Standardschriftart"/>
    <w:link w:val="Untertitel"/>
    <w:uiPriority w:val="4"/>
    <w:rsid w:val="008B5DEF"/>
    <w:rPr>
      <w:rFonts w:asciiTheme="majorHAnsi" w:eastAsiaTheme="majorEastAsia" w:hAnsiTheme="majorHAnsi" w:cstheme="majorBidi"/>
      <w:b/>
      <w:iCs/>
      <w:szCs w:val="24"/>
    </w:rPr>
  </w:style>
  <w:style w:type="paragraph" w:customStyle="1" w:styleId="SubtitelAltS">
    <w:name w:val="Subtitel (Alt+S)"/>
    <w:basedOn w:val="Standard"/>
    <w:uiPriority w:val="5"/>
    <w:qFormat/>
    <w:rsid w:val="00846AE4"/>
    <w:pPr>
      <w:spacing w:after="0"/>
    </w:pPr>
    <w:rPr>
      <w:b/>
      <w:color w:val="66666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3148"/>
    <w:rPr>
      <w:rFonts w:ascii="Tahoma" w:hAnsi="Tahoma" w:cs="Tahoma"/>
      <w:sz w:val="16"/>
      <w:szCs w:val="16"/>
    </w:rPr>
  </w:style>
  <w:style w:type="paragraph" w:styleId="Beschriftung">
    <w:name w:val="caption"/>
    <w:aliases w:val="Legende"/>
    <w:basedOn w:val="Standard"/>
    <w:next w:val="Standard"/>
    <w:uiPriority w:val="11"/>
    <w:unhideWhenUsed/>
    <w:qFormat/>
    <w:rsid w:val="008B5DEF"/>
    <w:pPr>
      <w:spacing w:after="0" w:line="240" w:lineRule="auto"/>
    </w:pPr>
    <w:rPr>
      <w:bCs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93148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B93148"/>
    <w:rPr>
      <w:sz w:val="18"/>
    </w:rPr>
  </w:style>
  <w:style w:type="paragraph" w:styleId="Fuzeile">
    <w:name w:val="footer"/>
    <w:basedOn w:val="Standard"/>
    <w:link w:val="FuzeileZchn"/>
    <w:uiPriority w:val="99"/>
    <w:unhideWhenUsed/>
    <w:rsid w:val="00B93148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B93148"/>
    <w:rPr>
      <w:sz w:val="18"/>
    </w:rPr>
  </w:style>
  <w:style w:type="table" w:styleId="HelleListe-Akzent1">
    <w:name w:val="Light List Accent 1"/>
    <w:basedOn w:val="NormaleTabelle"/>
    <w:uiPriority w:val="61"/>
    <w:rsid w:val="00F0374B"/>
    <w:pPr>
      <w:spacing w:after="0" w:line="240" w:lineRule="auto"/>
    </w:pPr>
    <w:tblPr>
      <w:tblStyleRowBandSize w:val="1"/>
      <w:tblStyleColBandSize w:val="1"/>
      <w:tblBorders>
        <w:top w:val="single" w:sz="8" w:space="0" w:color="2B4C95" w:themeColor="accent1"/>
        <w:left w:val="single" w:sz="8" w:space="0" w:color="2B4C95" w:themeColor="accent1"/>
        <w:bottom w:val="single" w:sz="8" w:space="0" w:color="2B4C95" w:themeColor="accent1"/>
        <w:right w:val="single" w:sz="8" w:space="0" w:color="2B4C9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4C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4C95" w:themeColor="accent1"/>
          <w:left w:val="single" w:sz="8" w:space="0" w:color="2B4C95" w:themeColor="accent1"/>
          <w:bottom w:val="single" w:sz="8" w:space="0" w:color="2B4C95" w:themeColor="accent1"/>
          <w:right w:val="single" w:sz="8" w:space="0" w:color="2B4C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4C95" w:themeColor="accent1"/>
          <w:left w:val="single" w:sz="8" w:space="0" w:color="2B4C95" w:themeColor="accent1"/>
          <w:bottom w:val="single" w:sz="8" w:space="0" w:color="2B4C95" w:themeColor="accent1"/>
          <w:right w:val="single" w:sz="8" w:space="0" w:color="2B4C95" w:themeColor="accent1"/>
        </w:tcBorders>
      </w:tcPr>
    </w:tblStylePr>
    <w:tblStylePr w:type="band1Horz">
      <w:tblPr/>
      <w:tcPr>
        <w:tcBorders>
          <w:top w:val="single" w:sz="8" w:space="0" w:color="2B4C95" w:themeColor="accent1"/>
          <w:left w:val="single" w:sz="8" w:space="0" w:color="2B4C95" w:themeColor="accent1"/>
          <w:bottom w:val="single" w:sz="8" w:space="0" w:color="2B4C95" w:themeColor="accent1"/>
          <w:right w:val="single" w:sz="8" w:space="0" w:color="2B4C95" w:themeColor="accent1"/>
        </w:tcBorders>
      </w:tcPr>
    </w:tblStylePr>
  </w:style>
  <w:style w:type="paragraph" w:styleId="Verzeichnis1">
    <w:name w:val="toc 1"/>
    <w:basedOn w:val="Standard"/>
    <w:next w:val="Standard"/>
    <w:uiPriority w:val="39"/>
    <w:unhideWhenUsed/>
    <w:rsid w:val="00B93148"/>
    <w:pPr>
      <w:spacing w:before="300" w:after="100"/>
      <w:ind w:left="737" w:right="567" w:hanging="737"/>
    </w:pPr>
    <w:rPr>
      <w:b/>
    </w:rPr>
  </w:style>
  <w:style w:type="paragraph" w:styleId="Verzeichnis2">
    <w:name w:val="toc 2"/>
    <w:basedOn w:val="Standard"/>
    <w:next w:val="Standard"/>
    <w:uiPriority w:val="39"/>
    <w:unhideWhenUsed/>
    <w:rsid w:val="007D15B4"/>
    <w:pPr>
      <w:spacing w:before="100" w:after="100"/>
      <w:ind w:left="737" w:hanging="737"/>
    </w:pPr>
  </w:style>
  <w:style w:type="paragraph" w:styleId="Verzeichnis3">
    <w:name w:val="toc 3"/>
    <w:basedOn w:val="Standard"/>
    <w:next w:val="Standard"/>
    <w:uiPriority w:val="39"/>
    <w:unhideWhenUsed/>
    <w:rsid w:val="00B93148"/>
    <w:pPr>
      <w:spacing w:after="0"/>
      <w:ind w:left="737" w:hanging="737"/>
    </w:pPr>
  </w:style>
  <w:style w:type="character" w:styleId="Hyperlink">
    <w:name w:val="Hyperlink"/>
    <w:basedOn w:val="Absatz-Standardschriftart"/>
    <w:uiPriority w:val="99"/>
    <w:unhideWhenUsed/>
    <w:rsid w:val="00B93148"/>
    <w:rPr>
      <w:color w:val="2B4C95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04FD7"/>
    <w:rPr>
      <w:color w:val="808080"/>
    </w:rPr>
  </w:style>
  <w:style w:type="table" w:customStyle="1" w:styleId="GSTTabelleohneRaster1">
    <w:name w:val="GST Tabelle ohne Raster1"/>
    <w:basedOn w:val="NormaleTabelle"/>
    <w:uiPriority w:val="99"/>
    <w:rsid w:val="00104D40"/>
    <w:pPr>
      <w:spacing w:after="0" w:line="240" w:lineRule="auto"/>
    </w:pPr>
    <w:rPr>
      <w:rFonts w:ascii="Arial" w:eastAsia="Arial" w:hAnsi="Arial" w:cs="Times New Roman"/>
    </w:rPr>
    <w:tblPr>
      <w:tblCellMar>
        <w:left w:w="0" w:type="dxa"/>
        <w:right w:w="0" w:type="dxa"/>
      </w:tblCellMar>
    </w:tblPr>
  </w:style>
  <w:style w:type="paragraph" w:customStyle="1" w:styleId="Alphabet">
    <w:name w:val="Alphabet"/>
    <w:basedOn w:val="Standard"/>
    <w:uiPriority w:val="10"/>
    <w:qFormat/>
    <w:rsid w:val="00E91F4C"/>
    <w:pPr>
      <w:numPr>
        <w:numId w:val="4"/>
      </w:numPr>
      <w:contextualSpacing/>
    </w:pPr>
  </w:style>
  <w:style w:type="paragraph" w:customStyle="1" w:styleId="LeadAltF">
    <w:name w:val="Lead (Alt+F)"/>
    <w:basedOn w:val="Standard"/>
    <w:uiPriority w:val="2"/>
    <w:qFormat/>
    <w:rsid w:val="00846AE4"/>
    <w:rPr>
      <w:b/>
    </w:rPr>
  </w:style>
  <w:style w:type="paragraph" w:customStyle="1" w:styleId="Rmischberschrift1">
    <w:name w:val="Römisch Überschrift1"/>
    <w:basedOn w:val="berschrift1"/>
    <w:next w:val="Standard"/>
    <w:uiPriority w:val="7"/>
    <w:qFormat/>
    <w:rsid w:val="00846AE4"/>
    <w:pPr>
      <w:numPr>
        <w:numId w:val="9"/>
      </w:numPr>
    </w:pPr>
  </w:style>
  <w:style w:type="paragraph" w:customStyle="1" w:styleId="StandardohneAbstand">
    <w:name w:val="Standard ohne Abstand"/>
    <w:basedOn w:val="Standard"/>
    <w:uiPriority w:val="1"/>
    <w:qFormat/>
    <w:rsid w:val="00846AE4"/>
    <w:pPr>
      <w:spacing w:after="0"/>
    </w:pPr>
  </w:style>
  <w:style w:type="paragraph" w:styleId="Listenabsatz">
    <w:name w:val="List Paragraph"/>
    <w:basedOn w:val="Standard"/>
    <w:uiPriority w:val="34"/>
    <w:rsid w:val="0073720F"/>
    <w:pPr>
      <w:contextualSpacing/>
    </w:pPr>
  </w:style>
  <w:style w:type="paragraph" w:styleId="Standardeinzug">
    <w:name w:val="Normal Indent"/>
    <w:basedOn w:val="Standard"/>
    <w:uiPriority w:val="99"/>
    <w:rsid w:val="001E1121"/>
  </w:style>
  <w:style w:type="paragraph" w:styleId="Funotentext">
    <w:name w:val="footnote text"/>
    <w:basedOn w:val="Standard"/>
    <w:link w:val="FunotentextZchn"/>
    <w:uiPriority w:val="99"/>
    <w:semiHidden/>
    <w:unhideWhenUsed/>
    <w:rsid w:val="000E2C8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E2C8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E2C8A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4E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A4E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A4E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4E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4EC2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50012C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37F6"/>
    <w:rPr>
      <w:color w:val="605E5C"/>
      <w:shd w:val="clear" w:color="auto" w:fill="E1DFDD"/>
    </w:rPr>
  </w:style>
  <w:style w:type="character" w:styleId="IntensiverVerweis">
    <w:name w:val="Intense Reference"/>
    <w:basedOn w:val="Absatz-Standardschriftart"/>
    <w:uiPriority w:val="32"/>
    <w:qFormat/>
    <w:rsid w:val="00FE21EF"/>
    <w:rPr>
      <w:b/>
      <w:bCs/>
      <w:smallCaps/>
      <w:color w:val="2B4C95" w:themeColor="accent1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503A73"/>
    <w:rPr>
      <w:i/>
      <w:iCs/>
      <w:color w:val="2B4C95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03A73"/>
    <w:pPr>
      <w:pBdr>
        <w:top w:val="single" w:sz="4" w:space="10" w:color="2B4C95" w:themeColor="accent1"/>
        <w:bottom w:val="single" w:sz="4" w:space="10" w:color="2B4C95" w:themeColor="accent1"/>
      </w:pBdr>
      <w:spacing w:before="360" w:after="360"/>
      <w:ind w:left="864" w:right="864"/>
      <w:jc w:val="center"/>
    </w:pPr>
    <w:rPr>
      <w:i/>
      <w:iCs/>
      <w:color w:val="2B4C9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03A73"/>
    <w:rPr>
      <w:i/>
      <w:iCs/>
      <w:color w:val="2B4C95" w:themeColor="accent1"/>
    </w:rPr>
  </w:style>
  <w:style w:type="paragraph" w:styleId="berarbeitung">
    <w:name w:val="Revision"/>
    <w:hidden/>
    <w:uiPriority w:val="99"/>
    <w:semiHidden/>
    <w:rsid w:val="00B32686"/>
    <w:pPr>
      <w:spacing w:after="0" w:line="240" w:lineRule="auto"/>
    </w:pPr>
  </w:style>
  <w:style w:type="paragraph" w:styleId="StandardWeb">
    <w:name w:val="Normal (Web)"/>
    <w:basedOn w:val="Standard"/>
    <w:uiPriority w:val="99"/>
    <w:unhideWhenUsed/>
    <w:rsid w:val="00BD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F6BDE8CB-8652-4F15-85D0-A0718A73F10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GST">
  <a:themeElements>
    <a:clrScheme name="GST">
      <a:dk1>
        <a:sysClr val="windowText" lastClr="000000"/>
      </a:dk1>
      <a:lt1>
        <a:srgbClr val="FFFFFF"/>
      </a:lt1>
      <a:dk2>
        <a:srgbClr val="44546A"/>
      </a:dk2>
      <a:lt2>
        <a:srgbClr val="FFFFFF"/>
      </a:lt2>
      <a:accent1>
        <a:srgbClr val="2B4C95"/>
      </a:accent1>
      <a:accent2>
        <a:srgbClr val="F5E420"/>
      </a:accent2>
      <a:accent3>
        <a:srgbClr val="B3CE38"/>
      </a:accent3>
      <a:accent4>
        <a:srgbClr val="A08E63"/>
      </a:accent4>
      <a:accent5>
        <a:srgbClr val="C2B1FA"/>
      </a:accent5>
      <a:accent6>
        <a:srgbClr val="F56A50"/>
      </a:accent6>
      <a:hlink>
        <a:srgbClr val="2B4C95"/>
      </a:hlink>
      <a:folHlink>
        <a:srgbClr val="F56A50"/>
      </a:folHlink>
    </a:clrScheme>
    <a:fontScheme name="GS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7E16D9B6-369C-41CE-912A-F455986C6C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8325C9-C15F-4500-8A02-C8C70FE0ABDD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Arbeitsdokument</vt:lpstr>
    </vt:vector>
  </TitlesOfParts>
  <Company>Hewlett-Packard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Arbeitsdokument</dc:title>
  <dc:creator>Nadja Pfaffhauser</dc:creator>
  <cp:lastModifiedBy>Andina-Pfister Patrizia</cp:lastModifiedBy>
  <cp:revision>4</cp:revision>
  <dcterms:created xsi:type="dcterms:W3CDTF">2024-12-17T09:42:00Z</dcterms:created>
  <dcterms:modified xsi:type="dcterms:W3CDTF">2024-12-17T14:39:00Z</dcterms:modified>
</cp:coreProperties>
</file>